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3E13B" w14:textId="77777777" w:rsidR="00B52B6A" w:rsidRDefault="00B52B6A" w:rsidP="00606C2C">
      <w:pPr>
        <w:pStyle w:val="Paveacte"/>
        <w:rPr>
          <w:rFonts w:asciiTheme="minorHAnsi" w:hAnsiTheme="minorHAnsi" w:cstheme="minorHAnsi"/>
          <w:b/>
          <w:bCs/>
          <w:color w:val="5F497A"/>
        </w:rPr>
      </w:pPr>
    </w:p>
    <w:p w14:paraId="591D6EFE" w14:textId="159B1A49" w:rsidR="003915E4" w:rsidRPr="00137108" w:rsidRDefault="003915E4" w:rsidP="003915E4">
      <w:pPr>
        <w:pStyle w:val="Paveacte"/>
        <w:rPr>
          <w:rFonts w:asciiTheme="minorHAnsi" w:hAnsiTheme="minorHAnsi" w:cstheme="minorHAnsi"/>
          <w:b/>
          <w:bCs/>
          <w:color w:val="5F497A"/>
        </w:rPr>
      </w:pPr>
      <w:r w:rsidRPr="00137108">
        <w:rPr>
          <w:rFonts w:asciiTheme="minorHAnsi" w:hAnsiTheme="minorHAnsi" w:cstheme="minorHAnsi"/>
          <w:b/>
          <w:bCs/>
          <w:color w:val="5F497A"/>
        </w:rPr>
        <w:t xml:space="preserve">CDI </w:t>
      </w:r>
      <w:r w:rsidR="00137108" w:rsidRPr="00137108">
        <w:rPr>
          <w:rFonts w:asciiTheme="minorHAnsi" w:hAnsiTheme="minorHAnsi" w:cstheme="minorHAnsi"/>
          <w:b/>
          <w:bCs/>
          <w:color w:val="5F497A"/>
        </w:rPr>
        <w:t>Ch</w:t>
      </w:r>
      <w:r w:rsidR="00137108">
        <w:rPr>
          <w:rFonts w:asciiTheme="minorHAnsi" w:hAnsiTheme="minorHAnsi" w:cstheme="minorHAnsi"/>
          <w:b/>
          <w:bCs/>
          <w:color w:val="5F497A"/>
        </w:rPr>
        <w:t>a</w:t>
      </w:r>
      <w:r w:rsidR="00137108" w:rsidRPr="00137108">
        <w:rPr>
          <w:rFonts w:asciiTheme="minorHAnsi" w:hAnsiTheme="minorHAnsi" w:cstheme="minorHAnsi"/>
          <w:b/>
          <w:bCs/>
          <w:color w:val="5F497A"/>
        </w:rPr>
        <w:t>rgé de génération de leads</w:t>
      </w:r>
      <w:r w:rsidRPr="00137108">
        <w:rPr>
          <w:rFonts w:asciiTheme="minorHAnsi" w:hAnsiTheme="minorHAnsi" w:cstheme="minorHAnsi"/>
          <w:b/>
          <w:bCs/>
          <w:color w:val="5F497A"/>
        </w:rPr>
        <w:t xml:space="preserve"> – Groupe HSK </w:t>
      </w:r>
      <w:proofErr w:type="spellStart"/>
      <w:r w:rsidRPr="00137108">
        <w:rPr>
          <w:rFonts w:asciiTheme="minorHAnsi" w:hAnsiTheme="minorHAnsi" w:cstheme="minorHAnsi"/>
          <w:b/>
          <w:bCs/>
          <w:color w:val="5F497A"/>
        </w:rPr>
        <w:t>Partners</w:t>
      </w:r>
      <w:proofErr w:type="spellEnd"/>
    </w:p>
    <w:p w14:paraId="5937FA30" w14:textId="77777777" w:rsidR="003915E4" w:rsidRPr="00137108" w:rsidRDefault="003915E4" w:rsidP="003915E4">
      <w:pPr>
        <w:pStyle w:val="Paveacte"/>
        <w:rPr>
          <w:rFonts w:asciiTheme="minorHAnsi" w:hAnsiTheme="minorHAnsi" w:cstheme="minorHAnsi"/>
          <w:color w:val="5F497A"/>
          <w:sz w:val="20"/>
          <w:szCs w:val="20"/>
        </w:rPr>
      </w:pPr>
    </w:p>
    <w:p w14:paraId="5385DD33" w14:textId="77777777" w:rsidR="003915E4" w:rsidRPr="00137108" w:rsidRDefault="003915E4" w:rsidP="003915E4">
      <w:pPr>
        <w:pStyle w:val="NormalWeb"/>
        <w:spacing w:before="0" w:beforeAutospacing="0" w:after="0" w:afterAutospacing="0"/>
        <w:rPr>
          <w:rFonts w:ascii="Helvetica" w:hAnsi="Helvetica" w:cs="Helvetica"/>
          <w:b/>
          <w:bCs/>
          <w:color w:val="2D2D2D"/>
          <w:sz w:val="21"/>
          <w:szCs w:val="21"/>
          <w:shd w:val="clear" w:color="auto" w:fill="FFFFFF"/>
        </w:rPr>
      </w:pPr>
    </w:p>
    <w:p w14:paraId="5183DE98" w14:textId="77777777" w:rsidR="003915E4" w:rsidRPr="00BB5976" w:rsidRDefault="003915E4" w:rsidP="003915E4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2D2D2D"/>
          <w:shd w:val="clear" w:color="auto" w:fill="FFFFFF"/>
        </w:rPr>
      </w:pPr>
      <w:r w:rsidRPr="00BB5976">
        <w:rPr>
          <w:rFonts w:asciiTheme="minorHAnsi" w:hAnsiTheme="minorHAnsi" w:cstheme="minorHAnsi"/>
          <w:b/>
          <w:bCs/>
          <w:color w:val="2D2D2D"/>
          <w:shd w:val="clear" w:color="auto" w:fill="FFFFFF"/>
        </w:rPr>
        <w:t>La société :</w:t>
      </w:r>
    </w:p>
    <w:p w14:paraId="4AFF4ABB" w14:textId="77777777" w:rsidR="003915E4" w:rsidRPr="00BB5976" w:rsidRDefault="003915E4" w:rsidP="003915E4">
      <w:pPr>
        <w:pStyle w:val="NormalWeb"/>
        <w:tabs>
          <w:tab w:val="left" w:pos="2997"/>
        </w:tabs>
        <w:rPr>
          <w:rFonts w:asciiTheme="minorHAnsi" w:hAnsiTheme="minorHAnsi" w:cstheme="minorHAnsi"/>
          <w:color w:val="2D2D2D"/>
          <w:sz w:val="22"/>
          <w:szCs w:val="22"/>
          <w:shd w:val="clear" w:color="auto" w:fill="FFFFFF"/>
        </w:rPr>
      </w:pPr>
      <w:r w:rsidRPr="00BB5976">
        <w:rPr>
          <w:rFonts w:asciiTheme="minorHAnsi" w:hAnsiTheme="minorHAnsi" w:cstheme="minorHAnsi"/>
          <w:color w:val="2D2D2D"/>
          <w:sz w:val="22"/>
          <w:szCs w:val="22"/>
          <w:shd w:val="clear" w:color="auto" w:fill="FFFFFF"/>
        </w:rPr>
        <w:t xml:space="preserve">Créé en 1991, le Groupe HSK </w:t>
      </w:r>
      <w:proofErr w:type="spellStart"/>
      <w:r w:rsidRPr="00BB5976">
        <w:rPr>
          <w:rFonts w:asciiTheme="minorHAnsi" w:hAnsiTheme="minorHAnsi" w:cstheme="minorHAnsi"/>
          <w:color w:val="2D2D2D"/>
          <w:sz w:val="22"/>
          <w:szCs w:val="22"/>
          <w:shd w:val="clear" w:color="auto" w:fill="FFFFFF"/>
        </w:rPr>
        <w:t>Partners</w:t>
      </w:r>
      <w:proofErr w:type="spellEnd"/>
      <w:r w:rsidRPr="00BB5976">
        <w:rPr>
          <w:rFonts w:asciiTheme="minorHAnsi" w:hAnsiTheme="minorHAnsi" w:cstheme="minorHAnsi"/>
          <w:color w:val="2D2D2D"/>
          <w:sz w:val="22"/>
          <w:szCs w:val="22"/>
          <w:shd w:val="clear" w:color="auto" w:fill="FFFFFF"/>
        </w:rPr>
        <w:t xml:space="preserve"> </w:t>
      </w:r>
      <w:r>
        <w:rPr>
          <w:rFonts w:asciiTheme="minorHAnsi" w:hAnsiTheme="minorHAnsi" w:cstheme="minorHAnsi"/>
          <w:color w:val="2D2D2D"/>
          <w:sz w:val="22"/>
          <w:szCs w:val="22"/>
          <w:shd w:val="clear" w:color="auto" w:fill="FFFFFF"/>
        </w:rPr>
        <w:t>(</w:t>
      </w:r>
      <w:hyperlink r:id="rId8" w:history="1">
        <w:r w:rsidRPr="00D64DD2">
          <w:rPr>
            <w:rStyle w:val="Lienhypertexte"/>
            <w:rFonts w:asciiTheme="minorHAnsi" w:hAnsiTheme="minorHAnsi" w:cstheme="minorHAnsi"/>
            <w:sz w:val="22"/>
            <w:szCs w:val="22"/>
            <w:shd w:val="clear" w:color="auto" w:fill="FFFFFF"/>
          </w:rPr>
          <w:t>https://www.hsk-partners.com/</w:t>
        </w:r>
      </w:hyperlink>
      <w:r>
        <w:rPr>
          <w:rFonts w:asciiTheme="minorHAnsi" w:hAnsiTheme="minorHAnsi" w:cstheme="minorHAnsi"/>
          <w:color w:val="2D2D2D"/>
          <w:sz w:val="22"/>
          <w:szCs w:val="22"/>
          <w:shd w:val="clear" w:color="auto" w:fill="FFFFFF"/>
        </w:rPr>
        <w:t xml:space="preserve">) </w:t>
      </w:r>
      <w:r w:rsidRPr="00BB5976">
        <w:rPr>
          <w:rFonts w:asciiTheme="minorHAnsi" w:hAnsiTheme="minorHAnsi" w:cstheme="minorHAnsi"/>
          <w:color w:val="2D2D2D"/>
          <w:sz w:val="22"/>
          <w:szCs w:val="22"/>
          <w:shd w:val="clear" w:color="auto" w:fill="FFFFFF"/>
        </w:rPr>
        <w:t xml:space="preserve">est acteur des marchés de la data et du digital, de la logistique et de la communication directe. Il compte 60 personnes réparties sur plusieurs centres de production et continue à se développer régulièrement, notamment au travers d’opérations de croissance externe. C’est un acteur engagé du développement responsable, de la diversité </w:t>
      </w:r>
      <w:r>
        <w:rPr>
          <w:rFonts w:asciiTheme="minorHAnsi" w:hAnsiTheme="minorHAnsi" w:cstheme="minorHAnsi"/>
          <w:color w:val="2D2D2D"/>
          <w:sz w:val="22"/>
          <w:szCs w:val="22"/>
          <w:shd w:val="clear" w:color="auto" w:fill="FFFFFF"/>
        </w:rPr>
        <w:t xml:space="preserve">(signataire de la Charte de la Diversité) </w:t>
      </w:r>
      <w:r w:rsidRPr="00BB5976">
        <w:rPr>
          <w:rFonts w:asciiTheme="minorHAnsi" w:hAnsiTheme="minorHAnsi" w:cstheme="minorHAnsi"/>
          <w:color w:val="2D2D2D"/>
          <w:sz w:val="22"/>
          <w:szCs w:val="22"/>
          <w:shd w:val="clear" w:color="auto" w:fill="FFFFFF"/>
        </w:rPr>
        <w:t xml:space="preserve">et de l’éthique. </w:t>
      </w:r>
    </w:p>
    <w:p w14:paraId="3EE2B5C9" w14:textId="77777777" w:rsidR="003915E4" w:rsidRPr="00F444F9" w:rsidRDefault="003915E4" w:rsidP="003915E4">
      <w:pPr>
        <w:pStyle w:val="NormalWeb"/>
        <w:tabs>
          <w:tab w:val="left" w:pos="2997"/>
        </w:tabs>
        <w:rPr>
          <w:rFonts w:asciiTheme="minorHAnsi" w:hAnsiTheme="minorHAnsi" w:cstheme="minorHAnsi"/>
          <w:color w:val="2D2D2D"/>
          <w:sz w:val="22"/>
          <w:szCs w:val="22"/>
          <w:shd w:val="clear" w:color="auto" w:fill="FFFFFF"/>
        </w:rPr>
      </w:pPr>
      <w:r w:rsidRPr="00BB5976">
        <w:rPr>
          <w:rFonts w:asciiTheme="minorHAnsi" w:hAnsiTheme="minorHAnsi" w:cstheme="minorHAnsi"/>
          <w:sz w:val="22"/>
          <w:szCs w:val="22"/>
          <w:shd w:val="clear" w:color="auto" w:fill="FFFFFF"/>
        </w:rPr>
        <w:t>Pôle Data​ : nos offres regroupent l'ensemble des services nécessaires tant pour mettre en œuvre les campagnes de communication directe et de marketing relationnel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,</w:t>
      </w:r>
      <w:r w:rsidRPr="00BB597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que pour assurer l’hébergement, la gestion, le traitement et l'exploitation de l'ensemble des bases de données d'une entreprise.</w:t>
      </w:r>
    </w:p>
    <w:p w14:paraId="1A64AF4C" w14:textId="77777777" w:rsidR="003915E4" w:rsidRPr="00BB5976" w:rsidRDefault="003915E4" w:rsidP="003915E4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2D2D2D"/>
          <w:shd w:val="clear" w:color="auto" w:fill="FFFFFF"/>
        </w:rPr>
      </w:pPr>
      <w:r w:rsidRPr="00BB5976">
        <w:rPr>
          <w:rFonts w:asciiTheme="minorHAnsi" w:hAnsiTheme="minorHAnsi" w:cstheme="minorHAnsi"/>
          <w:b/>
          <w:bCs/>
          <w:color w:val="2D2D2D"/>
          <w:shd w:val="clear" w:color="auto" w:fill="FFFFFF"/>
        </w:rPr>
        <w:t xml:space="preserve">Le poste : </w:t>
      </w:r>
    </w:p>
    <w:p w14:paraId="23A5B0D5" w14:textId="77777777" w:rsidR="003915E4" w:rsidRDefault="003915E4" w:rsidP="003915E4">
      <w:pPr>
        <w:pStyle w:val="NormalWeb"/>
        <w:spacing w:before="0" w:beforeAutospacing="0" w:after="0" w:afterAutospacing="0"/>
        <w:rPr>
          <w:rFonts w:ascii="Helvetica" w:hAnsi="Helvetica" w:cs="Helvetica"/>
          <w:color w:val="2D2D2D"/>
          <w:sz w:val="21"/>
          <w:szCs w:val="21"/>
          <w:shd w:val="clear" w:color="auto" w:fill="FFFFFF"/>
        </w:rPr>
      </w:pPr>
    </w:p>
    <w:p w14:paraId="267D9407" w14:textId="77777777" w:rsidR="003915E4" w:rsidRPr="00BB5976" w:rsidRDefault="003915E4" w:rsidP="003915E4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2D2D2D"/>
          <w:sz w:val="22"/>
          <w:szCs w:val="22"/>
          <w:shd w:val="clear" w:color="auto" w:fill="FFFFFF"/>
        </w:rPr>
      </w:pPr>
      <w:r w:rsidRPr="00BB5976">
        <w:rPr>
          <w:rFonts w:asciiTheme="minorHAnsi" w:hAnsiTheme="minorHAnsi" w:cstheme="minorHAnsi"/>
          <w:color w:val="2D2D2D"/>
          <w:sz w:val="22"/>
          <w:szCs w:val="22"/>
          <w:shd w:val="clear" w:color="auto" w:fill="FFFFFF"/>
        </w:rPr>
        <w:t>Sous la responsabilité d</w:t>
      </w:r>
      <w:r>
        <w:rPr>
          <w:rFonts w:asciiTheme="minorHAnsi" w:hAnsiTheme="minorHAnsi" w:cstheme="minorHAnsi"/>
          <w:color w:val="2D2D2D"/>
          <w:sz w:val="22"/>
          <w:szCs w:val="22"/>
          <w:shd w:val="clear" w:color="auto" w:fill="FFFFFF"/>
        </w:rPr>
        <w:t>u responsable de l’équipe des ventes directes</w:t>
      </w:r>
      <w:r w:rsidRPr="00BB5976">
        <w:rPr>
          <w:rFonts w:asciiTheme="minorHAnsi" w:hAnsiTheme="minorHAnsi" w:cstheme="minorHAnsi"/>
          <w:color w:val="2D2D2D"/>
          <w:sz w:val="22"/>
          <w:szCs w:val="22"/>
          <w:shd w:val="clear" w:color="auto" w:fill="FFFFFF"/>
        </w:rPr>
        <w:t>, vous aurez pour missions principales :</w:t>
      </w:r>
    </w:p>
    <w:p w14:paraId="3AA4904F" w14:textId="77777777" w:rsidR="003915E4" w:rsidRDefault="003915E4" w:rsidP="003915E4">
      <w:pPr>
        <w:pStyle w:val="NormalWeb"/>
        <w:numPr>
          <w:ilvl w:val="0"/>
          <w:numId w:val="11"/>
        </w:numPr>
        <w:rPr>
          <w:rFonts w:asciiTheme="minorHAnsi" w:hAnsiTheme="minorHAnsi" w:cstheme="minorHAnsi"/>
          <w:color w:val="2D2D2D"/>
          <w:sz w:val="22"/>
          <w:szCs w:val="22"/>
          <w:shd w:val="clear" w:color="auto" w:fill="FFFFFF"/>
        </w:rPr>
      </w:pPr>
      <w:r w:rsidRPr="00AD6CE5">
        <w:rPr>
          <w:rFonts w:asciiTheme="minorHAnsi" w:hAnsiTheme="minorHAnsi" w:cstheme="minorHAnsi"/>
          <w:color w:val="2D2D2D"/>
          <w:sz w:val="22"/>
          <w:szCs w:val="22"/>
          <w:shd w:val="clear" w:color="auto" w:fill="FFFFFF"/>
        </w:rPr>
        <w:t xml:space="preserve">Identification </w:t>
      </w:r>
      <w:r>
        <w:rPr>
          <w:rFonts w:asciiTheme="minorHAnsi" w:hAnsiTheme="minorHAnsi" w:cstheme="minorHAnsi"/>
          <w:color w:val="2D2D2D"/>
          <w:sz w:val="22"/>
          <w:szCs w:val="22"/>
          <w:shd w:val="clear" w:color="auto" w:fill="FFFFFF"/>
        </w:rPr>
        <w:t>des contacts utiles (</w:t>
      </w:r>
      <w:proofErr w:type="spellStart"/>
      <w:r>
        <w:rPr>
          <w:rFonts w:asciiTheme="minorHAnsi" w:hAnsiTheme="minorHAnsi" w:cstheme="minorHAnsi"/>
          <w:color w:val="2D2D2D"/>
          <w:sz w:val="22"/>
          <w:szCs w:val="22"/>
          <w:shd w:val="clear" w:color="auto" w:fill="FFFFFF"/>
        </w:rPr>
        <w:t>Resp</w:t>
      </w:r>
      <w:proofErr w:type="spellEnd"/>
      <w:r>
        <w:rPr>
          <w:rFonts w:asciiTheme="minorHAnsi" w:hAnsiTheme="minorHAnsi" w:cstheme="minorHAnsi"/>
          <w:color w:val="2D2D2D"/>
          <w:sz w:val="22"/>
          <w:szCs w:val="22"/>
          <w:shd w:val="clear" w:color="auto" w:fill="FFFFFF"/>
        </w:rPr>
        <w:t xml:space="preserve"> Marketing, </w:t>
      </w:r>
      <w:proofErr w:type="spellStart"/>
      <w:r>
        <w:rPr>
          <w:rFonts w:asciiTheme="minorHAnsi" w:hAnsiTheme="minorHAnsi" w:cstheme="minorHAnsi"/>
          <w:color w:val="2D2D2D"/>
          <w:sz w:val="22"/>
          <w:szCs w:val="22"/>
          <w:shd w:val="clear" w:color="auto" w:fill="FFFFFF"/>
        </w:rPr>
        <w:t>Resp</w:t>
      </w:r>
      <w:proofErr w:type="spellEnd"/>
      <w:r>
        <w:rPr>
          <w:rFonts w:asciiTheme="minorHAnsi" w:hAnsiTheme="minorHAnsi" w:cstheme="minorHAnsi"/>
          <w:color w:val="2D2D2D"/>
          <w:sz w:val="22"/>
          <w:szCs w:val="22"/>
          <w:shd w:val="clear" w:color="auto" w:fill="FFFFFF"/>
        </w:rPr>
        <w:t xml:space="preserve"> CRM, </w:t>
      </w:r>
      <w:proofErr w:type="spellStart"/>
      <w:r>
        <w:rPr>
          <w:rFonts w:asciiTheme="minorHAnsi" w:hAnsiTheme="minorHAnsi" w:cstheme="minorHAnsi"/>
          <w:color w:val="2D2D2D"/>
          <w:sz w:val="22"/>
          <w:szCs w:val="22"/>
          <w:shd w:val="clear" w:color="auto" w:fill="FFFFFF"/>
        </w:rPr>
        <w:t>Resp</w:t>
      </w:r>
      <w:proofErr w:type="spellEnd"/>
      <w:r>
        <w:rPr>
          <w:rFonts w:asciiTheme="minorHAnsi" w:hAnsiTheme="minorHAnsi" w:cstheme="minorHAnsi"/>
          <w:color w:val="2D2D2D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color w:val="2D2D2D"/>
          <w:sz w:val="22"/>
          <w:szCs w:val="22"/>
          <w:shd w:val="clear" w:color="auto" w:fill="FFFFFF"/>
        </w:rPr>
        <w:t>Devt</w:t>
      </w:r>
      <w:proofErr w:type="spellEnd"/>
      <w:r>
        <w:rPr>
          <w:rFonts w:asciiTheme="minorHAnsi" w:hAnsiTheme="minorHAnsi" w:cstheme="minorHAnsi"/>
          <w:color w:val="2D2D2D"/>
          <w:sz w:val="22"/>
          <w:szCs w:val="22"/>
          <w:shd w:val="clear" w:color="auto" w:fill="FFFFFF"/>
        </w:rPr>
        <w:t xml:space="preserve"> Commercial…) par approche téléphonique et/ou par réseau LinkedIn pour détecter tout besoin (leads) en rapport avec les domaines </w:t>
      </w:r>
      <w:proofErr w:type="gramStart"/>
      <w:r>
        <w:rPr>
          <w:rFonts w:asciiTheme="minorHAnsi" w:hAnsiTheme="minorHAnsi" w:cstheme="minorHAnsi"/>
          <w:color w:val="2D2D2D"/>
          <w:sz w:val="22"/>
          <w:szCs w:val="22"/>
          <w:shd w:val="clear" w:color="auto" w:fill="FFFFFF"/>
        </w:rPr>
        <w:t>de</w:t>
      </w:r>
      <w:proofErr w:type="gramEnd"/>
      <w:r>
        <w:rPr>
          <w:rFonts w:asciiTheme="minorHAnsi" w:hAnsiTheme="minorHAnsi" w:cstheme="minorHAnsi"/>
          <w:color w:val="2D2D2D"/>
          <w:sz w:val="22"/>
          <w:szCs w:val="22"/>
          <w:shd w:val="clear" w:color="auto" w:fill="FFFFFF"/>
        </w:rPr>
        <w:t xml:space="preserve"> compétences du groupe HSK </w:t>
      </w:r>
      <w:proofErr w:type="spellStart"/>
      <w:r>
        <w:rPr>
          <w:rFonts w:asciiTheme="minorHAnsi" w:hAnsiTheme="minorHAnsi" w:cstheme="minorHAnsi"/>
          <w:color w:val="2D2D2D"/>
          <w:sz w:val="22"/>
          <w:szCs w:val="22"/>
          <w:shd w:val="clear" w:color="auto" w:fill="FFFFFF"/>
        </w:rPr>
        <w:t>Partners</w:t>
      </w:r>
      <w:proofErr w:type="spellEnd"/>
      <w:r>
        <w:rPr>
          <w:rFonts w:asciiTheme="minorHAnsi" w:hAnsiTheme="minorHAnsi" w:cstheme="minorHAnsi"/>
          <w:color w:val="2D2D2D"/>
          <w:sz w:val="22"/>
          <w:szCs w:val="22"/>
          <w:shd w:val="clear" w:color="auto" w:fill="FFFFFF"/>
        </w:rPr>
        <w:t>.</w:t>
      </w:r>
    </w:p>
    <w:p w14:paraId="5640F047" w14:textId="77777777" w:rsidR="003915E4" w:rsidRPr="002F2EFD" w:rsidRDefault="003915E4" w:rsidP="003915E4">
      <w:pPr>
        <w:pStyle w:val="NormalWeb"/>
        <w:numPr>
          <w:ilvl w:val="0"/>
          <w:numId w:val="11"/>
        </w:numPr>
        <w:rPr>
          <w:rFonts w:asciiTheme="minorHAnsi" w:hAnsiTheme="minorHAnsi" w:cstheme="minorHAnsi"/>
          <w:color w:val="2D2D2D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2D2D2D"/>
          <w:sz w:val="22"/>
          <w:szCs w:val="22"/>
          <w:shd w:val="clear" w:color="auto" w:fill="FFFFFF"/>
        </w:rPr>
        <w:t>Utilisation</w:t>
      </w:r>
      <w:r w:rsidRPr="00AD6CE5">
        <w:rPr>
          <w:rFonts w:asciiTheme="minorHAnsi" w:hAnsiTheme="minorHAnsi" w:cstheme="minorHAnsi"/>
          <w:color w:val="2D2D2D"/>
          <w:sz w:val="22"/>
          <w:szCs w:val="22"/>
          <w:shd w:val="clear" w:color="auto" w:fill="FFFFFF"/>
        </w:rPr>
        <w:t xml:space="preserve"> des différents canaux de génération de leads en fonction des objectifs (</w:t>
      </w:r>
      <w:r>
        <w:rPr>
          <w:rFonts w:asciiTheme="minorHAnsi" w:hAnsiTheme="minorHAnsi" w:cstheme="minorHAnsi"/>
          <w:color w:val="2D2D2D"/>
          <w:sz w:val="22"/>
          <w:szCs w:val="22"/>
          <w:shd w:val="clear" w:color="auto" w:fill="FFFFFF"/>
        </w:rPr>
        <w:t>micro-emailing</w:t>
      </w:r>
      <w:r w:rsidRPr="00AD6CE5">
        <w:rPr>
          <w:rFonts w:asciiTheme="minorHAnsi" w:hAnsiTheme="minorHAnsi" w:cstheme="minorHAnsi"/>
          <w:color w:val="2D2D2D"/>
          <w:sz w:val="22"/>
          <w:szCs w:val="22"/>
          <w:shd w:val="clear" w:color="auto" w:fill="FFFFFF"/>
        </w:rPr>
        <w:t xml:space="preserve">, réseaux sociaux, blogging, </w:t>
      </w:r>
      <w:proofErr w:type="spellStart"/>
      <w:r w:rsidRPr="00AD6CE5">
        <w:rPr>
          <w:rFonts w:asciiTheme="minorHAnsi" w:hAnsiTheme="minorHAnsi" w:cstheme="minorHAnsi"/>
          <w:color w:val="2D2D2D"/>
          <w:sz w:val="22"/>
          <w:szCs w:val="22"/>
          <w:shd w:val="clear" w:color="auto" w:fill="FFFFFF"/>
        </w:rPr>
        <w:t>retargeting</w:t>
      </w:r>
      <w:proofErr w:type="spellEnd"/>
      <w:r>
        <w:rPr>
          <w:rFonts w:asciiTheme="minorHAnsi" w:hAnsiTheme="minorHAnsi" w:cstheme="minorHAnsi"/>
          <w:color w:val="2D2D2D"/>
          <w:sz w:val="22"/>
          <w:szCs w:val="22"/>
          <w:shd w:val="clear" w:color="auto" w:fill="FFFFFF"/>
        </w:rPr>
        <w:t> …</w:t>
      </w:r>
      <w:r w:rsidRPr="00AD6CE5">
        <w:rPr>
          <w:rFonts w:asciiTheme="minorHAnsi" w:hAnsiTheme="minorHAnsi" w:cstheme="minorHAnsi"/>
          <w:color w:val="2D2D2D"/>
          <w:sz w:val="22"/>
          <w:szCs w:val="22"/>
          <w:shd w:val="clear" w:color="auto" w:fill="FFFFFF"/>
        </w:rPr>
        <w:t>)</w:t>
      </w:r>
      <w:r>
        <w:rPr>
          <w:rFonts w:asciiTheme="minorHAnsi" w:hAnsiTheme="minorHAnsi" w:cstheme="minorHAnsi"/>
          <w:color w:val="2D2D2D"/>
          <w:sz w:val="22"/>
          <w:szCs w:val="22"/>
          <w:shd w:val="clear" w:color="auto" w:fill="FFFFFF"/>
        </w:rPr>
        <w:t>.</w:t>
      </w:r>
    </w:p>
    <w:p w14:paraId="144EBBDF" w14:textId="77777777" w:rsidR="003915E4" w:rsidRPr="00AD6CE5" w:rsidRDefault="003915E4" w:rsidP="003915E4">
      <w:pPr>
        <w:pStyle w:val="NormalWeb"/>
        <w:numPr>
          <w:ilvl w:val="0"/>
          <w:numId w:val="11"/>
        </w:numPr>
        <w:rPr>
          <w:rFonts w:asciiTheme="minorHAnsi" w:hAnsiTheme="minorHAnsi" w:cstheme="minorHAnsi"/>
          <w:color w:val="2D2D2D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2D2D2D"/>
          <w:sz w:val="22"/>
          <w:szCs w:val="22"/>
          <w:shd w:val="clear" w:color="auto" w:fill="FFFFFF"/>
        </w:rPr>
        <w:t>Communication auprès des prospects identifiés et envoi de tout support d’aide à la vente.</w:t>
      </w:r>
    </w:p>
    <w:p w14:paraId="2B8A18F4" w14:textId="77777777" w:rsidR="003915E4" w:rsidRPr="00AD6CE5" w:rsidRDefault="003915E4" w:rsidP="003915E4">
      <w:pPr>
        <w:pStyle w:val="NormalWeb"/>
        <w:numPr>
          <w:ilvl w:val="0"/>
          <w:numId w:val="11"/>
        </w:numPr>
        <w:rPr>
          <w:rFonts w:asciiTheme="minorHAnsi" w:hAnsiTheme="minorHAnsi" w:cstheme="minorHAnsi"/>
          <w:color w:val="2D2D2D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2D2D2D"/>
          <w:sz w:val="22"/>
          <w:szCs w:val="22"/>
          <w:shd w:val="clear" w:color="auto" w:fill="FFFFFF"/>
        </w:rPr>
        <w:t>Transmission de toute opportunité détectée au responsable de compte et suivi (travail en duo).</w:t>
      </w:r>
    </w:p>
    <w:p w14:paraId="6BEC124B" w14:textId="77777777" w:rsidR="003915E4" w:rsidRPr="000B2CB9" w:rsidRDefault="003915E4" w:rsidP="003915E4">
      <w:pPr>
        <w:pStyle w:val="NormalWeb"/>
        <w:numPr>
          <w:ilvl w:val="0"/>
          <w:numId w:val="11"/>
        </w:numPr>
        <w:rPr>
          <w:rFonts w:asciiTheme="minorHAnsi" w:hAnsiTheme="minorHAnsi" w:cstheme="minorHAnsi"/>
          <w:color w:val="2D2D2D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2D2D2D"/>
          <w:sz w:val="22"/>
          <w:szCs w:val="22"/>
          <w:shd w:val="clear" w:color="auto" w:fill="FFFFFF"/>
        </w:rPr>
        <w:t>Utilisation du</w:t>
      </w:r>
      <w:r w:rsidRPr="00AD6CE5">
        <w:rPr>
          <w:rFonts w:asciiTheme="minorHAnsi" w:hAnsiTheme="minorHAnsi" w:cstheme="minorHAnsi"/>
          <w:color w:val="2D2D2D"/>
          <w:sz w:val="22"/>
          <w:szCs w:val="22"/>
          <w:shd w:val="clear" w:color="auto" w:fill="FFFFFF"/>
        </w:rPr>
        <w:t xml:space="preserve"> CRM (Customer Relationship Management) </w:t>
      </w:r>
      <w:r>
        <w:rPr>
          <w:rFonts w:asciiTheme="minorHAnsi" w:hAnsiTheme="minorHAnsi" w:cstheme="minorHAnsi"/>
          <w:color w:val="2D2D2D"/>
          <w:sz w:val="22"/>
          <w:szCs w:val="22"/>
          <w:shd w:val="clear" w:color="auto" w:fill="FFFFFF"/>
        </w:rPr>
        <w:t>pour le suivi des actions menées.</w:t>
      </w:r>
    </w:p>
    <w:p w14:paraId="5A86B64A" w14:textId="77777777" w:rsidR="003915E4" w:rsidRDefault="003915E4" w:rsidP="003915E4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="Helvetica" w:hAnsi="Helvetica" w:cs="Helvetica"/>
          <w:color w:val="2D2D2D"/>
          <w:sz w:val="21"/>
          <w:szCs w:val="21"/>
        </w:rPr>
      </w:pPr>
      <w:proofErr w:type="spellStart"/>
      <w:r>
        <w:rPr>
          <w:rFonts w:asciiTheme="minorHAnsi" w:hAnsiTheme="minorHAnsi" w:cstheme="minorHAnsi"/>
          <w:color w:val="2D2D2D"/>
          <w:sz w:val="22"/>
          <w:szCs w:val="22"/>
          <w:shd w:val="clear" w:color="auto" w:fill="FFFFFF"/>
        </w:rPr>
        <w:t>Reporting</w:t>
      </w:r>
      <w:proofErr w:type="spellEnd"/>
      <w:r>
        <w:rPr>
          <w:rFonts w:asciiTheme="minorHAnsi" w:hAnsiTheme="minorHAnsi" w:cstheme="minorHAnsi"/>
          <w:color w:val="2D2D2D"/>
          <w:sz w:val="22"/>
          <w:szCs w:val="22"/>
          <w:shd w:val="clear" w:color="auto" w:fill="FFFFFF"/>
        </w:rPr>
        <w:t xml:space="preserve"> hebdomadaire de l’activité</w:t>
      </w:r>
      <w:r w:rsidRPr="00AD6CE5">
        <w:rPr>
          <w:rFonts w:asciiTheme="minorHAnsi" w:hAnsiTheme="minorHAnsi" w:cstheme="minorHAnsi"/>
          <w:color w:val="2D2D2D"/>
          <w:sz w:val="22"/>
          <w:szCs w:val="22"/>
          <w:shd w:val="clear" w:color="auto" w:fill="FFFFFF"/>
        </w:rPr>
        <w:t xml:space="preserve"> pour répondre aux </w:t>
      </w:r>
      <w:r>
        <w:rPr>
          <w:rFonts w:asciiTheme="minorHAnsi" w:hAnsiTheme="minorHAnsi" w:cstheme="minorHAnsi"/>
          <w:color w:val="2D2D2D"/>
          <w:sz w:val="22"/>
          <w:szCs w:val="22"/>
          <w:shd w:val="clear" w:color="auto" w:fill="FFFFFF"/>
        </w:rPr>
        <w:t>objectifs</w:t>
      </w:r>
      <w:r w:rsidRPr="00AD6CE5">
        <w:rPr>
          <w:rFonts w:asciiTheme="minorHAnsi" w:hAnsiTheme="minorHAnsi" w:cstheme="minorHAnsi"/>
          <w:color w:val="2D2D2D"/>
          <w:sz w:val="22"/>
          <w:szCs w:val="22"/>
          <w:shd w:val="clear" w:color="auto" w:fill="FFFFFF"/>
        </w:rPr>
        <w:t xml:space="preserve"> fixés</w:t>
      </w:r>
      <w:r>
        <w:rPr>
          <w:rFonts w:asciiTheme="minorHAnsi" w:hAnsiTheme="minorHAnsi" w:cstheme="minorHAnsi"/>
          <w:color w:val="2D2D2D"/>
          <w:sz w:val="22"/>
          <w:szCs w:val="22"/>
          <w:shd w:val="clear" w:color="auto" w:fill="FFFFFF"/>
        </w:rPr>
        <w:t>.</w:t>
      </w:r>
    </w:p>
    <w:p w14:paraId="7D0C1636" w14:textId="77777777" w:rsidR="003915E4" w:rsidRDefault="003915E4" w:rsidP="003915E4">
      <w:pPr>
        <w:pStyle w:val="NormalWeb"/>
        <w:spacing w:before="0" w:beforeAutospacing="0" w:after="0" w:afterAutospacing="0"/>
        <w:rPr>
          <w:rFonts w:ascii="Helvetica" w:hAnsi="Helvetica" w:cs="Helvetica"/>
          <w:b/>
          <w:bCs/>
          <w:color w:val="2D2D2D"/>
          <w:sz w:val="21"/>
          <w:szCs w:val="21"/>
          <w:shd w:val="clear" w:color="auto" w:fill="FFFFFF"/>
        </w:rPr>
      </w:pPr>
    </w:p>
    <w:p w14:paraId="53BD13F2" w14:textId="77777777" w:rsidR="003915E4" w:rsidRPr="00BB5976" w:rsidRDefault="003915E4" w:rsidP="003915E4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2D2D2D"/>
          <w:shd w:val="clear" w:color="auto" w:fill="FFFFFF"/>
        </w:rPr>
      </w:pPr>
      <w:r w:rsidRPr="00BB5976">
        <w:rPr>
          <w:rFonts w:asciiTheme="minorHAnsi" w:hAnsiTheme="minorHAnsi" w:cstheme="minorHAnsi"/>
          <w:b/>
          <w:bCs/>
          <w:color w:val="2D2D2D"/>
          <w:shd w:val="clear" w:color="auto" w:fill="FFFFFF"/>
        </w:rPr>
        <w:t>Le profil :</w:t>
      </w:r>
    </w:p>
    <w:p w14:paraId="17B30E59" w14:textId="77777777" w:rsidR="003915E4" w:rsidRDefault="003915E4" w:rsidP="003915E4">
      <w:pPr>
        <w:jc w:val="both"/>
        <w:rPr>
          <w:rFonts w:ascii="Tahoma" w:hAnsi="Tahoma" w:cs="Tahoma"/>
        </w:rPr>
      </w:pPr>
    </w:p>
    <w:p w14:paraId="4B3A213B" w14:textId="77777777" w:rsidR="003915E4" w:rsidRDefault="003915E4" w:rsidP="003915E4">
      <w:pPr>
        <w:pStyle w:val="Paragraphedeliste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B5976">
        <w:rPr>
          <w:rFonts w:asciiTheme="minorHAnsi" w:hAnsiTheme="minorHAnsi" w:cstheme="minorHAnsi"/>
          <w:sz w:val="22"/>
          <w:szCs w:val="22"/>
        </w:rPr>
        <w:t xml:space="preserve">D’un niveau Bac +2 </w:t>
      </w:r>
      <w:r w:rsidRPr="0001726E">
        <w:rPr>
          <w:rFonts w:asciiTheme="minorHAnsi" w:hAnsiTheme="minorHAnsi" w:cstheme="minorHAnsi"/>
          <w:sz w:val="22"/>
          <w:szCs w:val="22"/>
        </w:rPr>
        <w:t xml:space="preserve">avez déjà une expérience </w:t>
      </w:r>
      <w:r>
        <w:rPr>
          <w:rFonts w:asciiTheme="minorHAnsi" w:hAnsiTheme="minorHAnsi" w:cstheme="minorHAnsi"/>
          <w:sz w:val="22"/>
          <w:szCs w:val="22"/>
        </w:rPr>
        <w:t>en télémarketing.</w:t>
      </w:r>
    </w:p>
    <w:p w14:paraId="1019B76B" w14:textId="77777777" w:rsidR="003915E4" w:rsidRPr="00F444F9" w:rsidRDefault="003915E4" w:rsidP="003915E4">
      <w:pPr>
        <w:pStyle w:val="Paragraphedeliste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444F9">
        <w:rPr>
          <w:rFonts w:asciiTheme="minorHAnsi" w:hAnsiTheme="minorHAnsi" w:cstheme="minorHAnsi"/>
          <w:sz w:val="22"/>
          <w:szCs w:val="22"/>
        </w:rPr>
        <w:t>Vous êtes dynamique et vous avez le goût du défi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459E3553" w14:textId="77777777" w:rsidR="003915E4" w:rsidRDefault="003915E4" w:rsidP="003915E4">
      <w:pPr>
        <w:pStyle w:val="Paragraphedeliste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Vous êtes a</w:t>
      </w:r>
      <w:r w:rsidRPr="003F09C9">
        <w:rPr>
          <w:rFonts w:asciiTheme="minorHAnsi" w:hAnsiTheme="minorHAnsi" w:cstheme="minorHAnsi"/>
          <w:sz w:val="22"/>
          <w:szCs w:val="22"/>
        </w:rPr>
        <w:t xml:space="preserve">utonome, </w:t>
      </w:r>
      <w:r>
        <w:rPr>
          <w:rFonts w:asciiTheme="minorHAnsi" w:hAnsiTheme="minorHAnsi" w:cstheme="minorHAnsi"/>
          <w:sz w:val="22"/>
          <w:szCs w:val="22"/>
        </w:rPr>
        <w:t xml:space="preserve">rigoureux et organisé dans votre travail. </w:t>
      </w:r>
    </w:p>
    <w:p w14:paraId="6170867E" w14:textId="77777777" w:rsidR="003915E4" w:rsidRDefault="003915E4" w:rsidP="003915E4">
      <w:pPr>
        <w:pStyle w:val="Paragraphedeliste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Créatif vous </w:t>
      </w:r>
      <w:r w:rsidRPr="003F09C9">
        <w:rPr>
          <w:rFonts w:asciiTheme="minorHAnsi" w:hAnsiTheme="minorHAnsi" w:cstheme="minorHAnsi"/>
          <w:sz w:val="22"/>
          <w:szCs w:val="22"/>
        </w:rPr>
        <w:t>sa</w:t>
      </w:r>
      <w:r>
        <w:rPr>
          <w:rFonts w:asciiTheme="minorHAnsi" w:hAnsiTheme="minorHAnsi" w:cstheme="minorHAnsi"/>
          <w:sz w:val="22"/>
          <w:szCs w:val="22"/>
        </w:rPr>
        <w:t>urez</w:t>
      </w:r>
      <w:r w:rsidRPr="003F09C9">
        <w:rPr>
          <w:rFonts w:asciiTheme="minorHAnsi" w:hAnsiTheme="minorHAnsi" w:cstheme="minorHAnsi"/>
          <w:sz w:val="22"/>
          <w:szCs w:val="22"/>
        </w:rPr>
        <w:t xml:space="preserve"> être force de proposition pour proposer des techniques </w:t>
      </w:r>
      <w:r>
        <w:rPr>
          <w:rFonts w:asciiTheme="minorHAnsi" w:hAnsiTheme="minorHAnsi" w:cstheme="minorHAnsi"/>
          <w:sz w:val="22"/>
          <w:szCs w:val="22"/>
        </w:rPr>
        <w:t>de génération de leads efficaces</w:t>
      </w:r>
      <w:r w:rsidRPr="003F09C9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4E48BB5" w14:textId="77777777" w:rsidR="003915E4" w:rsidRPr="00B42EB2" w:rsidRDefault="003915E4" w:rsidP="003915E4">
      <w:pPr>
        <w:pStyle w:val="Paragraphedeliste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Des connaissances </w:t>
      </w:r>
      <w:r w:rsidRPr="00AD6CE5">
        <w:rPr>
          <w:rFonts w:asciiTheme="minorHAnsi" w:hAnsiTheme="minorHAnsi" w:cstheme="minorHAnsi"/>
          <w:sz w:val="22"/>
          <w:szCs w:val="22"/>
        </w:rPr>
        <w:t xml:space="preserve">en marketing </w:t>
      </w:r>
      <w:r>
        <w:rPr>
          <w:rFonts w:asciiTheme="minorHAnsi" w:hAnsiTheme="minorHAnsi" w:cstheme="minorHAnsi"/>
          <w:sz w:val="22"/>
          <w:szCs w:val="22"/>
        </w:rPr>
        <w:t xml:space="preserve">relationnel </w:t>
      </w:r>
      <w:r w:rsidRPr="00AD6CE5">
        <w:rPr>
          <w:rFonts w:asciiTheme="minorHAnsi" w:hAnsiTheme="minorHAnsi" w:cstheme="minorHAnsi"/>
          <w:sz w:val="22"/>
          <w:szCs w:val="22"/>
        </w:rPr>
        <w:t xml:space="preserve">et digital </w:t>
      </w:r>
      <w:r>
        <w:rPr>
          <w:rFonts w:asciiTheme="minorHAnsi" w:hAnsiTheme="minorHAnsi" w:cstheme="minorHAnsi"/>
          <w:sz w:val="22"/>
          <w:szCs w:val="22"/>
        </w:rPr>
        <w:t>seraient un plus.</w:t>
      </w:r>
    </w:p>
    <w:p w14:paraId="0A69C2BB" w14:textId="77777777" w:rsidR="003F09C9" w:rsidRPr="0074437D" w:rsidRDefault="003F09C9" w:rsidP="00D966F3">
      <w:pPr>
        <w:spacing w:after="160" w:line="259" w:lineRule="auto"/>
        <w:rPr>
          <w:rFonts w:ascii="Arial" w:eastAsia="Calibri" w:hAnsi="Arial" w:cs="Arial"/>
          <w:color w:val="403152"/>
          <w:sz w:val="22"/>
          <w:szCs w:val="22"/>
          <w:lang w:eastAsia="en-US"/>
        </w:rPr>
      </w:pPr>
    </w:p>
    <w:sectPr w:rsidR="003F09C9" w:rsidRPr="0074437D" w:rsidSect="0051555C">
      <w:headerReference w:type="default" r:id="rId9"/>
      <w:footerReference w:type="default" r:id="rId10"/>
      <w:pgSz w:w="11906" w:h="16838" w:code="9"/>
      <w:pgMar w:top="3119" w:right="849" w:bottom="1134" w:left="993" w:header="340" w:footer="457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6BD4C" w14:textId="77777777" w:rsidR="005E698E" w:rsidRDefault="005E698E">
      <w:r>
        <w:separator/>
      </w:r>
    </w:p>
  </w:endnote>
  <w:endnote w:type="continuationSeparator" w:id="0">
    <w:p w14:paraId="39E12D9D" w14:textId="77777777" w:rsidR="005E698E" w:rsidRDefault="005E6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2E43A" w14:textId="389D3221" w:rsidR="0051555C" w:rsidRDefault="002858D7" w:rsidP="0051555C">
    <w:pPr>
      <w:pStyle w:val="Pieddepage"/>
      <w:spacing w:after="96"/>
    </w:pPr>
    <w:r>
      <w:rPr>
        <w:noProof/>
      </w:rPr>
      <mc:AlternateContent>
        <mc:Choice Requires="wpg">
          <w:drawing>
            <wp:anchor distT="0" distB="0" distL="114300" distR="114300" simplePos="0" relativeHeight="251659776" behindDoc="0" locked="0" layoutInCell="1" allowOverlap="1" wp14:anchorId="1C6616B5" wp14:editId="17571E07">
              <wp:simplePos x="0" y="0"/>
              <wp:positionH relativeFrom="margin">
                <wp:align>right</wp:align>
              </wp:positionH>
              <wp:positionV relativeFrom="paragraph">
                <wp:posOffset>75565</wp:posOffset>
              </wp:positionV>
              <wp:extent cx="419100" cy="367665"/>
              <wp:effectExtent l="0" t="0" r="19050" b="13335"/>
              <wp:wrapThrough wrapText="bothSides">
                <wp:wrapPolygon edited="0">
                  <wp:start x="0" y="0"/>
                  <wp:lineTo x="0" y="21264"/>
                  <wp:lineTo x="12764" y="21264"/>
                  <wp:lineTo x="12764" y="17907"/>
                  <wp:lineTo x="21600" y="12311"/>
                  <wp:lineTo x="21600" y="0"/>
                  <wp:lineTo x="0" y="0"/>
                </wp:wrapPolygon>
              </wp:wrapThrough>
              <wp:docPr id="765" name="Groupe 5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H="1" flipV="1">
                        <a:off x="0" y="0"/>
                        <a:ext cx="419100" cy="367665"/>
                        <a:chOff x="8754" y="11945"/>
                        <a:chExt cx="2880" cy="2859"/>
                      </a:xfrm>
                      <a:solidFill>
                        <a:schemeClr val="accent6">
                          <a:lumMod val="75000"/>
                        </a:schemeClr>
                      </a:solidFill>
                    </wpg:grpSpPr>
                    <wps:wsp>
                      <wps:cNvPr id="766" name="Rectangle 556"/>
                      <wps:cNvSpPr>
                        <a:spLocks noChangeArrowheads="1"/>
                      </wps:cNvSpPr>
                      <wps:spPr bwMode="auto">
                        <a:xfrm flipH="1">
                          <a:off x="10194" y="11945"/>
                          <a:ext cx="1440" cy="1440"/>
                        </a:xfrm>
                        <a:prstGeom prst="rect">
                          <a:avLst/>
                        </a:prstGeom>
                        <a:solidFill>
                          <a:srgbClr val="403152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D8D8D8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767" name="Rectangle 557"/>
                      <wps:cNvSpPr>
                        <a:spLocks noChangeArrowheads="1"/>
                      </wps:cNvSpPr>
                      <wps:spPr bwMode="auto">
                        <a:xfrm flipH="1">
                          <a:off x="10194" y="13364"/>
                          <a:ext cx="1440" cy="1440"/>
                        </a:xfrm>
                        <a:prstGeom prst="rect">
                          <a:avLst/>
                        </a:prstGeom>
                        <a:solidFill>
                          <a:srgbClr val="E36C0A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D8D8D8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544" name="Rectangle 558"/>
                      <wps:cNvSpPr>
                        <a:spLocks noChangeArrowheads="1"/>
                      </wps:cNvSpPr>
                      <wps:spPr bwMode="auto">
                        <a:xfrm flipH="1">
                          <a:off x="8754" y="13364"/>
                          <a:ext cx="1440" cy="1440"/>
                        </a:xfrm>
                        <a:prstGeom prst="rect">
                          <a:avLst/>
                        </a:prstGeom>
                        <a:solidFill>
                          <a:srgbClr val="403152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D8D8D8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4676759" id="Groupe 555" o:spid="_x0000_s1026" style="position:absolute;margin-left:-18.2pt;margin-top:5.95pt;width:33pt;height:28.95pt;flip:x y;z-index:251659776;mso-position-horizontal:right;mso-position-horizontal-relative:margin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">
              <v:rect id="Rectangle 556" o:spid="_x0000_s1027" style="position:absolute;left:10194;top:11945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" fillcolor="#403152" strokecolor="white" strokeweight="1pt">
                <v:shadow color="#d8d8d8" offset="3pt,3pt"/>
              </v:rect>
              <v:rect id="Rectangle 557" o:spid="_x0000_s1028" style="position:absolute;left:1019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" fillcolor="#e36c0a" strokecolor="white" strokeweight="1pt">
                <v:shadow color="#d8d8d8" offset="3pt,3pt"/>
              </v:rect>
              <v:rect id="Rectangle 558" o:spid="_x0000_s1029" style="position:absolute;left:875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" fillcolor="#403152" strokecolor="white" strokeweight="1pt">
                <v:shadow color="#d8d8d8" offset="3pt,3pt"/>
              </v:rect>
              <w10:wrap type="through" anchorx="margin"/>
            </v:group>
          </w:pict>
        </mc:Fallback>
      </mc:AlternateContent>
    </w:r>
    <w:r w:rsidR="003C25CE">
      <w:rPr>
        <w:noProof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0607C536" wp14:editId="5F59FDA2">
              <wp:simplePos x="0" y="0"/>
              <wp:positionH relativeFrom="page">
                <wp:align>left</wp:align>
              </wp:positionH>
              <wp:positionV relativeFrom="page">
                <wp:posOffset>10225405</wp:posOffset>
              </wp:positionV>
              <wp:extent cx="7553960" cy="345440"/>
              <wp:effectExtent l="0" t="0" r="8890" b="0"/>
              <wp:wrapSquare wrapText="bothSides"/>
              <wp:docPr id="548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3960" cy="345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077F2B1" w14:textId="77777777" w:rsidR="006C21BD" w:rsidRPr="0074437D" w:rsidRDefault="00E57547" w:rsidP="006C21BD">
                          <w:pPr>
                            <w:pStyle w:val="bdp"/>
                            <w:spacing w:beforeLines="0" w:afterLines="0"/>
                            <w:rPr>
                              <w:lang w:val="en-US"/>
                            </w:rPr>
                          </w:pPr>
                          <w:r w:rsidRPr="0074437D">
                            <w:rPr>
                              <w:lang w:val="en-US"/>
                            </w:rPr>
                            <w:t>H</w:t>
                          </w:r>
                          <w:r w:rsidR="00EF3E8E" w:rsidRPr="0074437D">
                            <w:rPr>
                              <w:lang w:val="en-US"/>
                            </w:rPr>
                            <w:t>SK Partners</w:t>
                          </w:r>
                          <w:r w:rsidRPr="0074437D">
                            <w:rPr>
                              <w:lang w:val="en-US"/>
                            </w:rPr>
                            <w:t xml:space="preserve"> </w:t>
                          </w:r>
                          <w:r w:rsidR="006C21BD" w:rsidRPr="0074437D">
                            <w:rPr>
                              <w:lang w:val="en-US"/>
                            </w:rPr>
                            <w:t>–</w:t>
                          </w:r>
                          <w:r w:rsidR="0051555C" w:rsidRPr="0074437D">
                            <w:rPr>
                              <w:lang w:val="en-US"/>
                            </w:rPr>
                            <w:t xml:space="preserve"> </w:t>
                          </w:r>
                          <w:r w:rsidR="006C21BD" w:rsidRPr="0074437D">
                            <w:rPr>
                              <w:rFonts w:eastAsia="Calibri"/>
                              <w:color w:val="5F497A"/>
                              <w:lang w:val="en-US"/>
                            </w:rPr>
                            <w:t xml:space="preserve">92 Boulevard Victor Hugo - Bat A1 F1 - 92110 Clichy – </w:t>
                          </w:r>
                          <w:proofErr w:type="spellStart"/>
                          <w:proofErr w:type="gramStart"/>
                          <w:r w:rsidR="006C21BD" w:rsidRPr="0074437D">
                            <w:rPr>
                              <w:rFonts w:eastAsia="Calibri"/>
                              <w:color w:val="5F497A"/>
                              <w:lang w:val="en-US"/>
                            </w:rPr>
                            <w:t>Tél</w:t>
                          </w:r>
                          <w:proofErr w:type="spellEnd"/>
                          <w:r w:rsidR="006C21BD" w:rsidRPr="0074437D">
                            <w:rPr>
                              <w:rFonts w:eastAsia="Calibri"/>
                              <w:color w:val="5F497A"/>
                              <w:lang w:val="en-US"/>
                            </w:rPr>
                            <w:t xml:space="preserve"> :</w:t>
                          </w:r>
                          <w:proofErr w:type="gramEnd"/>
                          <w:r w:rsidR="006C21BD" w:rsidRPr="0074437D">
                            <w:rPr>
                              <w:rFonts w:eastAsia="Calibri"/>
                              <w:color w:val="5F497A"/>
                              <w:lang w:val="en-US"/>
                            </w:rPr>
                            <w:t xml:space="preserve"> 01 47 30 78 30</w:t>
                          </w:r>
                        </w:p>
                        <w:p w14:paraId="44A65741" w14:textId="77777777" w:rsidR="0051555C" w:rsidRPr="00EF3E8E" w:rsidRDefault="00EF3E8E" w:rsidP="00EF3E8E">
                          <w:pPr>
                            <w:pStyle w:val="bdp"/>
                            <w:spacing w:beforeLines="0" w:afterLines="0"/>
                          </w:pPr>
                          <w:r w:rsidRPr="0074437D">
                            <w:rPr>
                              <w:rFonts w:eastAsia="Calibri"/>
                            </w:rPr>
                            <w:t xml:space="preserve">S.A.R.L. Cap.  </w:t>
                          </w:r>
                          <w:r w:rsidRPr="00EF3E8E">
                            <w:rPr>
                              <w:rFonts w:eastAsia="Calibri"/>
                            </w:rPr>
                            <w:t>5 161 000 Euros - RCS Nanterre   B507542777 - SIRET 507 542 777 00028 - APE 6420Z - www.hsk-partners.com 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07C536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0;margin-top:805.15pt;width:594.8pt;height:27.2pt;z-index:251658752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" stroked="f">
              <v:textbox>
                <w:txbxContent>
                  <w:p w14:paraId="7077F2B1" w14:textId="77777777" w:rsidR="006C21BD" w:rsidRPr="0074437D" w:rsidRDefault="00E57547" w:rsidP="006C21BD">
                    <w:pPr>
                      <w:pStyle w:val="bdp"/>
                      <w:spacing w:beforeLines="0" w:afterLines="0"/>
                      <w:rPr>
                        <w:lang w:val="en-US"/>
                      </w:rPr>
                    </w:pPr>
                    <w:r w:rsidRPr="0074437D">
                      <w:rPr>
                        <w:lang w:val="en-US"/>
                      </w:rPr>
                      <w:t>H</w:t>
                    </w:r>
                    <w:r w:rsidR="00EF3E8E" w:rsidRPr="0074437D">
                      <w:rPr>
                        <w:lang w:val="en-US"/>
                      </w:rPr>
                      <w:t>SK Partners</w:t>
                    </w:r>
                    <w:r w:rsidRPr="0074437D">
                      <w:rPr>
                        <w:lang w:val="en-US"/>
                      </w:rPr>
                      <w:t xml:space="preserve"> </w:t>
                    </w:r>
                    <w:r w:rsidR="006C21BD" w:rsidRPr="0074437D">
                      <w:rPr>
                        <w:lang w:val="en-US"/>
                      </w:rPr>
                      <w:t>–</w:t>
                    </w:r>
                    <w:r w:rsidR="0051555C" w:rsidRPr="0074437D">
                      <w:rPr>
                        <w:lang w:val="en-US"/>
                      </w:rPr>
                      <w:t xml:space="preserve"> </w:t>
                    </w:r>
                    <w:r w:rsidR="006C21BD" w:rsidRPr="0074437D">
                      <w:rPr>
                        <w:rFonts w:eastAsia="Calibri"/>
                        <w:color w:val="5F497A"/>
                        <w:lang w:val="en-US"/>
                      </w:rPr>
                      <w:t>92 Boulevard Victor Hugo - Bat A1 F1 - 92110 Clichy – Tél : 01 47 30 78 30</w:t>
                    </w:r>
                  </w:p>
                  <w:p w14:paraId="44A65741" w14:textId="77777777" w:rsidR="0051555C" w:rsidRPr="00EF3E8E" w:rsidRDefault="00EF3E8E" w:rsidP="00EF3E8E">
                    <w:pPr>
                      <w:pStyle w:val="bdp"/>
                      <w:spacing w:beforeLines="0" w:afterLines="0"/>
                    </w:pPr>
                    <w:r w:rsidRPr="0074437D">
                      <w:rPr>
                        <w:rFonts w:eastAsia="Calibri"/>
                      </w:rPr>
                      <w:t xml:space="preserve">S.A.R.L. Cap.  </w:t>
                    </w:r>
                    <w:r w:rsidRPr="00EF3E8E">
                      <w:rPr>
                        <w:rFonts w:eastAsia="Calibri"/>
                      </w:rPr>
                      <w:t>5 161 000 Euros - RCS Nanterre   B507542777 - SIRET 507 542 777 00028 - APE 6420Z - www.hsk-partners.com 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  <w:p w14:paraId="70DA74F0" w14:textId="77777777" w:rsidR="00A723F0" w:rsidRPr="0051555C" w:rsidRDefault="00A723F0" w:rsidP="0051555C">
    <w:pPr>
      <w:pStyle w:val="Pieddepage"/>
      <w:rPr>
        <w:rFonts w:eastAsia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657B4" w14:textId="77777777" w:rsidR="005E698E" w:rsidRDefault="005E698E">
      <w:r>
        <w:separator/>
      </w:r>
    </w:p>
  </w:footnote>
  <w:footnote w:type="continuationSeparator" w:id="0">
    <w:p w14:paraId="7CED491E" w14:textId="77777777" w:rsidR="005E698E" w:rsidRDefault="005E69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D5DEA" w14:textId="77777777" w:rsidR="00A723F0" w:rsidRPr="00577E01" w:rsidRDefault="00EF3E8E" w:rsidP="00512A06">
    <w:pPr>
      <w:pStyle w:val="En-tte"/>
      <w:jc w:val="center"/>
      <w:rPr>
        <w:rFonts w:ascii="Arial" w:hAnsi="Arial" w:cs="Arial"/>
        <w:sz w:val="32"/>
        <w:szCs w:val="32"/>
      </w:rPr>
    </w:pPr>
    <w:r>
      <w:rPr>
        <w:noProof/>
      </w:rPr>
      <w:drawing>
        <wp:anchor distT="0" distB="0" distL="114300" distR="114300" simplePos="0" relativeHeight="251665920" behindDoc="0" locked="0" layoutInCell="1" allowOverlap="1" wp14:anchorId="144639C4" wp14:editId="6522E067">
          <wp:simplePos x="0" y="0"/>
          <wp:positionH relativeFrom="column">
            <wp:posOffset>-259080</wp:posOffset>
          </wp:positionH>
          <wp:positionV relativeFrom="paragraph">
            <wp:posOffset>50800</wp:posOffset>
          </wp:positionV>
          <wp:extent cx="2200275" cy="1466850"/>
          <wp:effectExtent l="19050" t="0" r="9525" b="0"/>
          <wp:wrapNone/>
          <wp:docPr id="14" name="Image 14" descr="logo-HSK-Partne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logo-HSK-Partner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1466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17438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69150F3"/>
    <w:multiLevelType w:val="hybridMultilevel"/>
    <w:tmpl w:val="7E0023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DC10A6"/>
    <w:multiLevelType w:val="multilevel"/>
    <w:tmpl w:val="B3AA1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C73206"/>
    <w:multiLevelType w:val="hybridMultilevel"/>
    <w:tmpl w:val="BFCC96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553477"/>
    <w:multiLevelType w:val="hybridMultilevel"/>
    <w:tmpl w:val="EA6851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BB1E38"/>
    <w:multiLevelType w:val="hybridMultilevel"/>
    <w:tmpl w:val="0BCA8D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D35957"/>
    <w:multiLevelType w:val="hybridMultilevel"/>
    <w:tmpl w:val="392CC2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9D155B"/>
    <w:multiLevelType w:val="hybridMultilevel"/>
    <w:tmpl w:val="B8FAEA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38392E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9804009"/>
    <w:multiLevelType w:val="hybridMultilevel"/>
    <w:tmpl w:val="93B072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AC6F0D"/>
    <w:multiLevelType w:val="hybridMultilevel"/>
    <w:tmpl w:val="B89A9C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957193"/>
    <w:multiLevelType w:val="hybridMultilevel"/>
    <w:tmpl w:val="56DA4772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0827915"/>
    <w:multiLevelType w:val="hybridMultilevel"/>
    <w:tmpl w:val="C9926E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991C2D"/>
    <w:multiLevelType w:val="singleLevel"/>
    <w:tmpl w:val="40241FA2"/>
    <w:lvl w:ilvl="0">
      <w:start w:val="1"/>
      <w:numFmt w:val="bullet"/>
      <w:pStyle w:val="Retrait1"/>
      <w:lvlText w:val=""/>
      <w:lvlJc w:val="left"/>
      <w:pPr>
        <w:tabs>
          <w:tab w:val="num" w:pos="360"/>
        </w:tabs>
        <w:ind w:left="360" w:hanging="360"/>
      </w:pPr>
      <w:rPr>
        <w:rFonts w:ascii="ZapfDingbats" w:hAnsi="ZapfDingbats" w:hint="default"/>
      </w:rPr>
    </w:lvl>
  </w:abstractNum>
  <w:num w:numId="1">
    <w:abstractNumId w:val="0"/>
  </w:num>
  <w:num w:numId="2">
    <w:abstractNumId w:val="8"/>
  </w:num>
  <w:num w:numId="3">
    <w:abstractNumId w:val="13"/>
  </w:num>
  <w:num w:numId="4">
    <w:abstractNumId w:val="2"/>
  </w:num>
  <w:num w:numId="5">
    <w:abstractNumId w:val="5"/>
  </w:num>
  <w:num w:numId="6">
    <w:abstractNumId w:val="10"/>
  </w:num>
  <w:num w:numId="7">
    <w:abstractNumId w:val="4"/>
  </w:num>
  <w:num w:numId="8">
    <w:abstractNumId w:val="6"/>
  </w:num>
  <w:num w:numId="9">
    <w:abstractNumId w:val="7"/>
  </w:num>
  <w:num w:numId="10">
    <w:abstractNumId w:val="11"/>
  </w:num>
  <w:num w:numId="11">
    <w:abstractNumId w:val="1"/>
  </w:num>
  <w:num w:numId="12">
    <w:abstractNumId w:val="9"/>
  </w:num>
  <w:num w:numId="13">
    <w:abstractNumId w:val="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DF7"/>
    <w:rsid w:val="00004077"/>
    <w:rsid w:val="000139E4"/>
    <w:rsid w:val="0001726E"/>
    <w:rsid w:val="00034E10"/>
    <w:rsid w:val="000352F9"/>
    <w:rsid w:val="0004422D"/>
    <w:rsid w:val="00045E7D"/>
    <w:rsid w:val="00071FDB"/>
    <w:rsid w:val="00086500"/>
    <w:rsid w:val="000974FC"/>
    <w:rsid w:val="000C41F3"/>
    <w:rsid w:val="00105C45"/>
    <w:rsid w:val="00112B14"/>
    <w:rsid w:val="00137108"/>
    <w:rsid w:val="001373D5"/>
    <w:rsid w:val="001474F8"/>
    <w:rsid w:val="00152078"/>
    <w:rsid w:val="001937F0"/>
    <w:rsid w:val="001A2480"/>
    <w:rsid w:val="001B17EF"/>
    <w:rsid w:val="001D0409"/>
    <w:rsid w:val="001D4A33"/>
    <w:rsid w:val="001E250E"/>
    <w:rsid w:val="001E7196"/>
    <w:rsid w:val="0022579A"/>
    <w:rsid w:val="0022791E"/>
    <w:rsid w:val="002473DF"/>
    <w:rsid w:val="002858D7"/>
    <w:rsid w:val="002966B5"/>
    <w:rsid w:val="002A34F1"/>
    <w:rsid w:val="002B1F59"/>
    <w:rsid w:val="002D4069"/>
    <w:rsid w:val="002E1FCA"/>
    <w:rsid w:val="00313D57"/>
    <w:rsid w:val="00335EDB"/>
    <w:rsid w:val="00351AC7"/>
    <w:rsid w:val="00374253"/>
    <w:rsid w:val="00376FD3"/>
    <w:rsid w:val="003915E4"/>
    <w:rsid w:val="003A15A8"/>
    <w:rsid w:val="003B0D19"/>
    <w:rsid w:val="003C25CE"/>
    <w:rsid w:val="003D0FE8"/>
    <w:rsid w:val="003D6385"/>
    <w:rsid w:val="003D7DC8"/>
    <w:rsid w:val="003F09C9"/>
    <w:rsid w:val="003F30FA"/>
    <w:rsid w:val="00413276"/>
    <w:rsid w:val="00420D88"/>
    <w:rsid w:val="0044599A"/>
    <w:rsid w:val="004735D6"/>
    <w:rsid w:val="00490C2E"/>
    <w:rsid w:val="004D68E3"/>
    <w:rsid w:val="00506BFA"/>
    <w:rsid w:val="00512A06"/>
    <w:rsid w:val="0051555C"/>
    <w:rsid w:val="00516EA4"/>
    <w:rsid w:val="005325F1"/>
    <w:rsid w:val="0053451B"/>
    <w:rsid w:val="0053711A"/>
    <w:rsid w:val="00573CAC"/>
    <w:rsid w:val="00576C4A"/>
    <w:rsid w:val="00577E01"/>
    <w:rsid w:val="005A4139"/>
    <w:rsid w:val="005C4784"/>
    <w:rsid w:val="005E4D31"/>
    <w:rsid w:val="005E698E"/>
    <w:rsid w:val="00606C2C"/>
    <w:rsid w:val="00634A79"/>
    <w:rsid w:val="00661748"/>
    <w:rsid w:val="00675571"/>
    <w:rsid w:val="006A0A14"/>
    <w:rsid w:val="006C21BD"/>
    <w:rsid w:val="007201D6"/>
    <w:rsid w:val="00722F34"/>
    <w:rsid w:val="00723073"/>
    <w:rsid w:val="0072317F"/>
    <w:rsid w:val="00726086"/>
    <w:rsid w:val="0074437D"/>
    <w:rsid w:val="0074500E"/>
    <w:rsid w:val="007B04E9"/>
    <w:rsid w:val="007B5DBB"/>
    <w:rsid w:val="007D49AA"/>
    <w:rsid w:val="007D70ED"/>
    <w:rsid w:val="007E36F0"/>
    <w:rsid w:val="0081713A"/>
    <w:rsid w:val="00827312"/>
    <w:rsid w:val="00843E1A"/>
    <w:rsid w:val="00853BF8"/>
    <w:rsid w:val="00867155"/>
    <w:rsid w:val="00876A0A"/>
    <w:rsid w:val="00880189"/>
    <w:rsid w:val="008A3A31"/>
    <w:rsid w:val="008B1EB1"/>
    <w:rsid w:val="00905CCB"/>
    <w:rsid w:val="0090656F"/>
    <w:rsid w:val="00921096"/>
    <w:rsid w:val="00924DF7"/>
    <w:rsid w:val="00925396"/>
    <w:rsid w:val="0094213D"/>
    <w:rsid w:val="00942764"/>
    <w:rsid w:val="00950A54"/>
    <w:rsid w:val="009549FF"/>
    <w:rsid w:val="009835CD"/>
    <w:rsid w:val="009917C1"/>
    <w:rsid w:val="009A7A3B"/>
    <w:rsid w:val="009B085E"/>
    <w:rsid w:val="009E19D4"/>
    <w:rsid w:val="00A36D10"/>
    <w:rsid w:val="00A66138"/>
    <w:rsid w:val="00A66E26"/>
    <w:rsid w:val="00A723F0"/>
    <w:rsid w:val="00A852F5"/>
    <w:rsid w:val="00A85F87"/>
    <w:rsid w:val="00A93E92"/>
    <w:rsid w:val="00A96463"/>
    <w:rsid w:val="00AD6CE5"/>
    <w:rsid w:val="00AE0248"/>
    <w:rsid w:val="00AF14C5"/>
    <w:rsid w:val="00B52B6A"/>
    <w:rsid w:val="00B676A9"/>
    <w:rsid w:val="00BA386F"/>
    <w:rsid w:val="00BB4DC6"/>
    <w:rsid w:val="00BC3A8C"/>
    <w:rsid w:val="00C22CA7"/>
    <w:rsid w:val="00C31F44"/>
    <w:rsid w:val="00C43332"/>
    <w:rsid w:val="00C46084"/>
    <w:rsid w:val="00CB5A5E"/>
    <w:rsid w:val="00CC10C6"/>
    <w:rsid w:val="00CC5CC9"/>
    <w:rsid w:val="00CF1EE9"/>
    <w:rsid w:val="00CF4241"/>
    <w:rsid w:val="00D35E28"/>
    <w:rsid w:val="00D463FF"/>
    <w:rsid w:val="00D47F75"/>
    <w:rsid w:val="00D51D24"/>
    <w:rsid w:val="00D87CCA"/>
    <w:rsid w:val="00D966F3"/>
    <w:rsid w:val="00DB5A28"/>
    <w:rsid w:val="00DD6E25"/>
    <w:rsid w:val="00E123FB"/>
    <w:rsid w:val="00E37746"/>
    <w:rsid w:val="00E42FEC"/>
    <w:rsid w:val="00E57547"/>
    <w:rsid w:val="00E91275"/>
    <w:rsid w:val="00E91B8B"/>
    <w:rsid w:val="00E9578A"/>
    <w:rsid w:val="00EA6474"/>
    <w:rsid w:val="00EC45A8"/>
    <w:rsid w:val="00EF3E8E"/>
    <w:rsid w:val="00F444F9"/>
    <w:rsid w:val="00F53E22"/>
    <w:rsid w:val="00FC7C43"/>
    <w:rsid w:val="00FD1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4FD7211"/>
  <w15:docId w15:val="{D50D8292-0FB8-47FA-B713-D101C384E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06BFA"/>
    <w:rPr>
      <w:rFonts w:ascii="Helvetica" w:hAnsi="Helvetica"/>
    </w:rPr>
  </w:style>
  <w:style w:type="paragraph" w:styleId="Titre1">
    <w:name w:val="heading 1"/>
    <w:basedOn w:val="Normal"/>
    <w:next w:val="Normal"/>
    <w:qFormat/>
    <w:rsid w:val="00506BFA"/>
    <w:pPr>
      <w:keepLines/>
      <w:pBdr>
        <w:left w:val="single" w:sz="18" w:space="24" w:color="auto"/>
      </w:pBdr>
      <w:spacing w:before="240" w:after="240"/>
      <w:outlineLvl w:val="0"/>
    </w:pPr>
    <w:rPr>
      <w:rFonts w:ascii="Times New Roman" w:hAnsi="Times New Roman"/>
      <w:b/>
      <w:caps/>
      <w:sz w:val="50"/>
    </w:rPr>
  </w:style>
  <w:style w:type="paragraph" w:styleId="Titre2">
    <w:name w:val="heading 2"/>
    <w:basedOn w:val="Normal"/>
    <w:next w:val="Normal"/>
    <w:qFormat/>
    <w:rsid w:val="00506BFA"/>
    <w:pPr>
      <w:keepLines/>
      <w:spacing w:before="240" w:after="360"/>
      <w:ind w:left="567"/>
      <w:outlineLvl w:val="1"/>
    </w:pPr>
    <w:rPr>
      <w:rFonts w:ascii="Times New Roman" w:hAnsi="Times New Roman"/>
      <w:b/>
      <w:sz w:val="40"/>
      <w:u w:val="single"/>
    </w:rPr>
  </w:style>
  <w:style w:type="paragraph" w:styleId="Titre3">
    <w:name w:val="heading 3"/>
    <w:basedOn w:val="Normal"/>
    <w:next w:val="Retraitnormal"/>
    <w:qFormat/>
    <w:rsid w:val="00506BFA"/>
    <w:pPr>
      <w:keepLines/>
      <w:spacing w:before="120" w:after="360"/>
      <w:ind w:left="851"/>
      <w:outlineLvl w:val="2"/>
    </w:pPr>
    <w:rPr>
      <w:rFonts w:ascii="Times New Roman" w:hAnsi="Times New Roman"/>
      <w:b/>
      <w:sz w:val="36"/>
    </w:rPr>
  </w:style>
  <w:style w:type="paragraph" w:styleId="Titre4">
    <w:name w:val="heading 4"/>
    <w:basedOn w:val="Normal"/>
    <w:qFormat/>
    <w:rsid w:val="00506BFA"/>
    <w:pPr>
      <w:keepLines/>
      <w:spacing w:before="240" w:after="240"/>
      <w:ind w:left="1134"/>
      <w:outlineLvl w:val="3"/>
    </w:pPr>
    <w:rPr>
      <w:rFonts w:ascii="Times New Roman" w:hAnsi="Times New Roman"/>
      <w:sz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normal">
    <w:name w:val="Normal Indent"/>
    <w:basedOn w:val="Normal"/>
    <w:rsid w:val="00506BFA"/>
    <w:pPr>
      <w:ind w:left="708"/>
    </w:pPr>
  </w:style>
  <w:style w:type="paragraph" w:styleId="TM4">
    <w:name w:val="toc 4"/>
    <w:basedOn w:val="Titre4"/>
    <w:next w:val="Normal"/>
    <w:autoRedefine/>
    <w:semiHidden/>
    <w:rsid w:val="00506BFA"/>
    <w:pPr>
      <w:tabs>
        <w:tab w:val="left" w:leader="dot" w:pos="8646"/>
        <w:tab w:val="right" w:pos="9072"/>
      </w:tabs>
      <w:spacing w:before="120" w:after="120"/>
      <w:ind w:left="2127" w:right="851"/>
      <w:outlineLvl w:val="9"/>
    </w:pPr>
    <w:rPr>
      <w:sz w:val="26"/>
    </w:rPr>
  </w:style>
  <w:style w:type="paragraph" w:styleId="TM3">
    <w:name w:val="toc 3"/>
    <w:basedOn w:val="Titre3"/>
    <w:next w:val="Normal"/>
    <w:autoRedefine/>
    <w:semiHidden/>
    <w:rsid w:val="00506BFA"/>
    <w:pPr>
      <w:tabs>
        <w:tab w:val="right" w:leader="dot" w:pos="9072"/>
      </w:tabs>
      <w:spacing w:after="120"/>
      <w:ind w:left="1418" w:right="851"/>
      <w:outlineLvl w:val="9"/>
    </w:pPr>
    <w:rPr>
      <w:sz w:val="26"/>
    </w:rPr>
  </w:style>
  <w:style w:type="paragraph" w:styleId="TM2">
    <w:name w:val="toc 2"/>
    <w:basedOn w:val="Titre2"/>
    <w:next w:val="Normal"/>
    <w:autoRedefine/>
    <w:semiHidden/>
    <w:rsid w:val="00506BFA"/>
    <w:pPr>
      <w:tabs>
        <w:tab w:val="right" w:leader="dot" w:pos="9072"/>
      </w:tabs>
      <w:spacing w:before="120" w:after="240"/>
      <w:ind w:left="709" w:right="851"/>
      <w:outlineLvl w:val="9"/>
    </w:pPr>
    <w:rPr>
      <w:sz w:val="30"/>
      <w:u w:val="none"/>
    </w:rPr>
  </w:style>
  <w:style w:type="paragraph" w:styleId="TM1">
    <w:name w:val="toc 1"/>
    <w:basedOn w:val="Titre1"/>
    <w:next w:val="Normal"/>
    <w:autoRedefine/>
    <w:semiHidden/>
    <w:rsid w:val="00506BFA"/>
    <w:pPr>
      <w:tabs>
        <w:tab w:val="left" w:pos="851"/>
        <w:tab w:val="right" w:leader="dot" w:pos="9072"/>
      </w:tabs>
      <w:spacing w:line="240" w:lineRule="atLeast"/>
      <w:ind w:right="851"/>
      <w:outlineLvl w:val="9"/>
    </w:pPr>
    <w:rPr>
      <w:sz w:val="34"/>
    </w:rPr>
  </w:style>
  <w:style w:type="paragraph" w:styleId="Pieddepage">
    <w:name w:val="footer"/>
    <w:basedOn w:val="Normal"/>
    <w:link w:val="PieddepageCar"/>
    <w:rsid w:val="00506BFA"/>
    <w:pPr>
      <w:tabs>
        <w:tab w:val="center" w:pos="4819"/>
        <w:tab w:val="right" w:pos="9071"/>
      </w:tabs>
    </w:pPr>
  </w:style>
  <w:style w:type="paragraph" w:styleId="En-tte">
    <w:name w:val="header"/>
    <w:basedOn w:val="Normal"/>
    <w:link w:val="En-tteCar"/>
    <w:uiPriority w:val="99"/>
    <w:rsid w:val="00506BFA"/>
    <w:pPr>
      <w:tabs>
        <w:tab w:val="center" w:pos="4819"/>
        <w:tab w:val="right" w:pos="9071"/>
      </w:tabs>
    </w:pPr>
  </w:style>
  <w:style w:type="paragraph" w:customStyle="1" w:styleId="CITATION">
    <w:name w:val="CITATION"/>
    <w:rsid w:val="00506BFA"/>
    <w:pPr>
      <w:spacing w:before="120" w:after="120"/>
      <w:ind w:left="1134" w:right="1134"/>
      <w:jc w:val="both"/>
    </w:pPr>
    <w:rPr>
      <w:i/>
      <w:sz w:val="24"/>
    </w:rPr>
  </w:style>
  <w:style w:type="paragraph" w:customStyle="1" w:styleId="tp">
    <w:name w:val="tp"/>
    <w:basedOn w:val="Normal"/>
    <w:rsid w:val="00506BFA"/>
    <w:pPr>
      <w:keepLines/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after="240" w:line="360" w:lineRule="atLeast"/>
      <w:ind w:left="567" w:right="567"/>
      <w:jc w:val="center"/>
    </w:pPr>
    <w:rPr>
      <w:rFonts w:ascii="Times New Roman" w:hAnsi="Times New Roman"/>
      <w:b/>
      <w:caps/>
      <w:sz w:val="28"/>
    </w:rPr>
  </w:style>
  <w:style w:type="paragraph" w:customStyle="1" w:styleId="decal">
    <w:name w:val="decal"/>
    <w:basedOn w:val="Normal"/>
    <w:rsid w:val="00506BFA"/>
    <w:pPr>
      <w:keepLines/>
      <w:spacing w:before="120" w:line="360" w:lineRule="atLeast"/>
      <w:ind w:left="1418" w:hanging="1418"/>
      <w:jc w:val="both"/>
    </w:pPr>
    <w:rPr>
      <w:rFonts w:ascii="Times New Roman" w:hAnsi="Times New Roman"/>
      <w:sz w:val="24"/>
    </w:rPr>
  </w:style>
  <w:style w:type="paragraph" w:customStyle="1" w:styleId="ma">
    <w:name w:val="ma"/>
    <w:rsid w:val="00506BFA"/>
    <w:pPr>
      <w:keepLines/>
      <w:tabs>
        <w:tab w:val="left" w:pos="2552"/>
      </w:tabs>
      <w:spacing w:before="120" w:after="120"/>
      <w:ind w:left="1701" w:hanging="2268"/>
      <w:jc w:val="both"/>
    </w:pPr>
    <w:rPr>
      <w:sz w:val="24"/>
    </w:rPr>
  </w:style>
  <w:style w:type="paragraph" w:customStyle="1" w:styleId="mb">
    <w:name w:val="mb"/>
    <w:rsid w:val="00506BFA"/>
    <w:pPr>
      <w:keepLines/>
      <w:spacing w:before="120" w:after="120"/>
      <w:ind w:left="1701"/>
      <w:jc w:val="both"/>
    </w:pPr>
    <w:rPr>
      <w:sz w:val="24"/>
    </w:rPr>
  </w:style>
  <w:style w:type="paragraph" w:customStyle="1" w:styleId="normalgs">
    <w:name w:val="normal gs"/>
    <w:basedOn w:val="Normal"/>
    <w:next w:val="Normal"/>
    <w:rsid w:val="00506BFA"/>
    <w:pPr>
      <w:keepLines/>
      <w:spacing w:before="120" w:line="360" w:lineRule="atLeast"/>
      <w:ind w:left="567"/>
      <w:jc w:val="both"/>
    </w:pPr>
    <w:rPr>
      <w:rFonts w:ascii="Times New Roman" w:hAnsi="Times New Roman"/>
      <w:b/>
      <w:sz w:val="24"/>
      <w:u w:val="single"/>
    </w:rPr>
  </w:style>
  <w:style w:type="paragraph" w:customStyle="1" w:styleId="tp2">
    <w:name w:val="tp2"/>
    <w:basedOn w:val="tp"/>
    <w:rsid w:val="00506BFA"/>
    <w:pPr>
      <w:ind w:left="2268" w:right="2268"/>
    </w:pPr>
  </w:style>
  <w:style w:type="paragraph" w:customStyle="1" w:styleId="decal1">
    <w:name w:val="decal1"/>
    <w:basedOn w:val="Normal"/>
    <w:rsid w:val="00506BFA"/>
    <w:pPr>
      <w:keepLines/>
      <w:spacing w:before="120" w:line="360" w:lineRule="atLeast"/>
      <w:ind w:left="1418"/>
      <w:jc w:val="both"/>
    </w:pPr>
    <w:rPr>
      <w:rFonts w:ascii="Times New Roman" w:hAnsi="Times New Roman"/>
      <w:sz w:val="24"/>
    </w:rPr>
  </w:style>
  <w:style w:type="paragraph" w:customStyle="1" w:styleId="Retrait2">
    <w:name w:val="Retrait 2"/>
    <w:basedOn w:val="Normal"/>
    <w:next w:val="Normal"/>
    <w:rsid w:val="00506BFA"/>
    <w:pPr>
      <w:ind w:left="1418" w:hanging="567"/>
    </w:pPr>
    <w:rPr>
      <w:rFonts w:ascii="Arial" w:hAnsi="Arial"/>
      <w:sz w:val="28"/>
    </w:rPr>
  </w:style>
  <w:style w:type="paragraph" w:customStyle="1" w:styleId="Retrait10">
    <w:name w:val="Retrait 1"/>
    <w:basedOn w:val="Normal"/>
    <w:rsid w:val="00506BFA"/>
    <w:pPr>
      <w:ind w:left="851" w:hanging="567"/>
    </w:pPr>
    <w:rPr>
      <w:rFonts w:ascii="Arial" w:hAnsi="Arial"/>
      <w:sz w:val="24"/>
    </w:rPr>
  </w:style>
  <w:style w:type="character" w:styleId="Lienhypertexte">
    <w:name w:val="Hyperlink"/>
    <w:rsid w:val="00506BFA"/>
    <w:rPr>
      <w:color w:val="0000FF"/>
      <w:u w:val="single"/>
    </w:rPr>
  </w:style>
  <w:style w:type="character" w:styleId="Lienhypertextesuivivisit">
    <w:name w:val="FollowedHyperlink"/>
    <w:rsid w:val="00506BFA"/>
    <w:rPr>
      <w:color w:val="800080"/>
      <w:u w:val="single"/>
    </w:rPr>
  </w:style>
  <w:style w:type="paragraph" w:styleId="Notedebasdepage">
    <w:name w:val="footnote text"/>
    <w:basedOn w:val="Normal"/>
    <w:semiHidden/>
    <w:rsid w:val="00506BFA"/>
    <w:rPr>
      <w:rFonts w:ascii="Times New Roman" w:hAnsi="Times New Roman"/>
      <w:sz w:val="24"/>
    </w:rPr>
  </w:style>
  <w:style w:type="paragraph" w:customStyle="1" w:styleId="Retrait1">
    <w:name w:val="Retrait1"/>
    <w:basedOn w:val="Normal"/>
    <w:rsid w:val="00506BFA"/>
    <w:pPr>
      <w:numPr>
        <w:numId w:val="3"/>
      </w:numPr>
    </w:pPr>
    <w:rPr>
      <w:rFonts w:ascii="Times New Roman" w:hAnsi="Times New Roman"/>
      <w:sz w:val="24"/>
    </w:rPr>
  </w:style>
  <w:style w:type="paragraph" w:styleId="Corpsdetexte">
    <w:name w:val="Body Text"/>
    <w:basedOn w:val="Normal"/>
    <w:rsid w:val="00506BFA"/>
    <w:rPr>
      <w:rFonts w:ascii="Times New Roman" w:hAnsi="Times New Roman"/>
      <w:sz w:val="24"/>
    </w:rPr>
  </w:style>
  <w:style w:type="paragraph" w:styleId="Corpsdetexte2">
    <w:name w:val="Body Text 2"/>
    <w:basedOn w:val="Normal"/>
    <w:rsid w:val="00506BFA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hd w:val="pct5" w:color="auto" w:fill="auto"/>
      <w:tabs>
        <w:tab w:val="left" w:pos="567"/>
        <w:tab w:val="left" w:pos="1701"/>
        <w:tab w:val="decimal" w:pos="4536"/>
      </w:tabs>
      <w:spacing w:line="288" w:lineRule="exact"/>
      <w:ind w:right="4393"/>
    </w:pPr>
    <w:rPr>
      <w:b/>
    </w:rPr>
  </w:style>
  <w:style w:type="character" w:customStyle="1" w:styleId="En-tteCar">
    <w:name w:val="En-tête Car"/>
    <w:link w:val="En-tte"/>
    <w:uiPriority w:val="99"/>
    <w:rsid w:val="00A36D10"/>
    <w:rPr>
      <w:rFonts w:ascii="Helvetica" w:hAnsi="Helvetica"/>
    </w:rPr>
  </w:style>
  <w:style w:type="paragraph" w:styleId="NormalWeb">
    <w:name w:val="Normal (Web)"/>
    <w:basedOn w:val="Normal"/>
    <w:uiPriority w:val="99"/>
    <w:rsid w:val="001B17E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DTW-NormalGras">
    <w:name w:val="DTW-Normal Gras"/>
    <w:basedOn w:val="Normal"/>
    <w:link w:val="DTW-NormalGrasCar"/>
    <w:rsid w:val="00880189"/>
    <w:pPr>
      <w:widowControl w:val="0"/>
      <w:spacing w:line="360" w:lineRule="auto"/>
    </w:pPr>
    <w:rPr>
      <w:rFonts w:ascii="Verdana" w:hAnsi="Verdana" w:cs="Tahoma"/>
      <w:b/>
      <w:szCs w:val="28"/>
    </w:rPr>
  </w:style>
  <w:style w:type="character" w:customStyle="1" w:styleId="DTW-NormalGrasCar">
    <w:name w:val="DTW-Normal Gras Car"/>
    <w:link w:val="DTW-NormalGras"/>
    <w:rsid w:val="00880189"/>
    <w:rPr>
      <w:rFonts w:ascii="Verdana" w:hAnsi="Verdana" w:cs="Tahoma"/>
      <w:b/>
      <w:szCs w:val="28"/>
    </w:rPr>
  </w:style>
  <w:style w:type="paragraph" w:styleId="Textedebulles">
    <w:name w:val="Balloon Text"/>
    <w:basedOn w:val="Normal"/>
    <w:link w:val="TextedebullesCar"/>
    <w:rsid w:val="00BB4DC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BB4DC6"/>
    <w:rPr>
      <w:rFonts w:ascii="Tahoma" w:hAnsi="Tahoma" w:cs="Tahoma"/>
      <w:sz w:val="16"/>
      <w:szCs w:val="16"/>
    </w:rPr>
  </w:style>
  <w:style w:type="paragraph" w:customStyle="1" w:styleId="entreprise">
    <w:name w:val="entreprise"/>
    <w:basedOn w:val="Normal"/>
    <w:link w:val="entrepriseCar"/>
    <w:qFormat/>
    <w:rsid w:val="00634A79"/>
    <w:pPr>
      <w:tabs>
        <w:tab w:val="left" w:leader="dot" w:pos="1276"/>
      </w:tabs>
      <w:spacing w:before="100" w:beforeAutospacing="1" w:line="276" w:lineRule="auto"/>
      <w:jc w:val="right"/>
    </w:pPr>
    <w:rPr>
      <w:rFonts w:ascii="Arial" w:eastAsiaTheme="minorHAnsi" w:hAnsi="Arial" w:cs="Arial"/>
      <w:color w:val="403152"/>
      <w:sz w:val="18"/>
      <w:szCs w:val="18"/>
      <w:lang w:eastAsia="en-US"/>
    </w:rPr>
  </w:style>
  <w:style w:type="character" w:customStyle="1" w:styleId="entrepriseCar">
    <w:name w:val="entreprise Car"/>
    <w:basedOn w:val="Policepardfaut"/>
    <w:link w:val="entreprise"/>
    <w:rsid w:val="00634A79"/>
    <w:rPr>
      <w:rFonts w:ascii="Arial" w:eastAsiaTheme="minorHAnsi" w:hAnsi="Arial" w:cs="Arial"/>
      <w:color w:val="403152"/>
      <w:sz w:val="18"/>
      <w:szCs w:val="18"/>
      <w:lang w:eastAsia="en-US"/>
    </w:rPr>
  </w:style>
  <w:style w:type="character" w:customStyle="1" w:styleId="PieddepageCar">
    <w:name w:val="Pied de page Car"/>
    <w:basedOn w:val="Policepardfaut"/>
    <w:link w:val="Pieddepage"/>
    <w:rsid w:val="00634A79"/>
    <w:rPr>
      <w:rFonts w:ascii="Helvetica" w:hAnsi="Helvetica"/>
    </w:rPr>
  </w:style>
  <w:style w:type="paragraph" w:customStyle="1" w:styleId="bdp">
    <w:name w:val="bdp"/>
    <w:basedOn w:val="Pieddepage"/>
    <w:link w:val="bdpCar"/>
    <w:qFormat/>
    <w:rsid w:val="00634A79"/>
    <w:pPr>
      <w:tabs>
        <w:tab w:val="clear" w:pos="4819"/>
        <w:tab w:val="clear" w:pos="9071"/>
        <w:tab w:val="left" w:leader="dot" w:pos="1276"/>
        <w:tab w:val="center" w:pos="4536"/>
        <w:tab w:val="right" w:pos="9072"/>
      </w:tabs>
      <w:spacing w:beforeLines="40" w:afterLines="40"/>
      <w:jc w:val="center"/>
    </w:pPr>
    <w:rPr>
      <w:rFonts w:ascii="Arial" w:eastAsiaTheme="minorHAnsi" w:hAnsi="Arial" w:cs="Arial"/>
      <w:color w:val="403152"/>
      <w:sz w:val="12"/>
      <w:szCs w:val="12"/>
      <w:lang w:eastAsia="en-US"/>
    </w:rPr>
  </w:style>
  <w:style w:type="character" w:customStyle="1" w:styleId="bdpCar">
    <w:name w:val="bdp Car"/>
    <w:basedOn w:val="PieddepageCar"/>
    <w:link w:val="bdp"/>
    <w:rsid w:val="00634A79"/>
    <w:rPr>
      <w:rFonts w:ascii="Arial" w:eastAsiaTheme="minorHAnsi" w:hAnsi="Arial" w:cs="Arial"/>
      <w:color w:val="403152"/>
      <w:sz w:val="12"/>
      <w:szCs w:val="12"/>
      <w:lang w:eastAsia="en-US"/>
    </w:rPr>
  </w:style>
  <w:style w:type="paragraph" w:customStyle="1" w:styleId="Paveacte">
    <w:name w:val="Pave acte"/>
    <w:basedOn w:val="Normal"/>
    <w:rsid w:val="00606C2C"/>
    <w:pPr>
      <w:jc w:val="both"/>
    </w:pPr>
    <w:rPr>
      <w:rFonts w:ascii="CG Times" w:hAnsi="CG Times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F444F9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FC7C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9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sk-partners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965B4B-4152-4388-B16F-8D022F37C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1798</Characters>
  <Application>Microsoft Office Word</Application>
  <DocSecurity>4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Paris, le 24 Mars 1994</vt:lpstr>
    </vt:vector>
  </TitlesOfParts>
  <Company>H-CONSULTANTS</Company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Paris, le 24 Mars 1994</dc:title>
  <dc:creator>HUIGNARD</dc:creator>
  <cp:lastModifiedBy>BARDET Inna</cp:lastModifiedBy>
  <cp:revision>2</cp:revision>
  <cp:lastPrinted>2013-09-18T12:19:00Z</cp:lastPrinted>
  <dcterms:created xsi:type="dcterms:W3CDTF">2021-12-07T08:26:00Z</dcterms:created>
  <dcterms:modified xsi:type="dcterms:W3CDTF">2021-12-07T08:26:00Z</dcterms:modified>
</cp:coreProperties>
</file>